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D76" w:rsidRPr="004D7D76" w:rsidRDefault="004D7D76" w:rsidP="004D7D76">
      <w:pPr>
        <w:pStyle w:val="NormalWeb"/>
        <w:shd w:val="clear" w:color="auto" w:fill="FFFFFF"/>
        <w:spacing w:before="120" w:beforeAutospacing="0" w:after="120" w:afterAutospacing="0"/>
        <w:jc w:val="center"/>
        <w:rPr>
          <w:color w:val="222222"/>
          <w:sz w:val="20"/>
          <w:szCs w:val="20"/>
          <w:u w:val="single"/>
        </w:rPr>
      </w:pPr>
      <w:r w:rsidRPr="004D7D76">
        <w:rPr>
          <w:color w:val="222222"/>
          <w:sz w:val="20"/>
          <w:szCs w:val="20"/>
          <w:u w:val="single"/>
        </w:rPr>
        <w:t>WILLIAM SIDNEY PORTER</w:t>
      </w:r>
    </w:p>
    <w:p w:rsidR="00195729" w:rsidRPr="00AB6CB6" w:rsidRDefault="00195729" w:rsidP="00314399">
      <w:pPr>
        <w:pStyle w:val="NormalWeb"/>
        <w:shd w:val="clear" w:color="auto" w:fill="FFFFFF"/>
        <w:spacing w:before="120" w:beforeAutospacing="0" w:after="120" w:afterAutospacing="0"/>
        <w:jc w:val="both"/>
        <w:rPr>
          <w:color w:val="222222"/>
          <w:sz w:val="22"/>
          <w:szCs w:val="22"/>
        </w:rPr>
      </w:pPr>
      <w:r w:rsidRPr="00AB6CB6">
        <w:rPr>
          <w:color w:val="222222"/>
          <w:sz w:val="22"/>
          <w:szCs w:val="22"/>
        </w:rPr>
        <w:t>William Sidney Porter was born on September 11, 1862, in </w:t>
      </w:r>
      <w:hyperlink r:id="rId5" w:tooltip="Greensboro, North Carolina" w:history="1">
        <w:r w:rsidRPr="00AB6CB6">
          <w:rPr>
            <w:rStyle w:val="Hyperlink"/>
            <w:color w:val="auto"/>
            <w:sz w:val="22"/>
            <w:szCs w:val="22"/>
            <w:u w:val="none"/>
          </w:rPr>
          <w:t>Greensboro, North Carolina</w:t>
        </w:r>
      </w:hyperlink>
      <w:r w:rsidRPr="00AB6CB6">
        <w:rPr>
          <w:sz w:val="22"/>
          <w:szCs w:val="22"/>
        </w:rPr>
        <w:t>.</w:t>
      </w:r>
      <w:r w:rsidRPr="00AB6CB6">
        <w:rPr>
          <w:color w:val="222222"/>
          <w:sz w:val="22"/>
          <w:szCs w:val="22"/>
        </w:rPr>
        <w:t xml:space="preserve"> He changed the spelling of his middle name to Sydney in 1898. His parents were Dr. Algernon Sidney Porter (1825–88), a physician, and Mary Jane Virginia </w:t>
      </w:r>
      <w:proofErr w:type="spellStart"/>
      <w:r w:rsidRPr="00AB6CB6">
        <w:rPr>
          <w:color w:val="222222"/>
          <w:sz w:val="22"/>
          <w:szCs w:val="22"/>
        </w:rPr>
        <w:t>Swaim</w:t>
      </w:r>
      <w:proofErr w:type="spellEnd"/>
      <w:r w:rsidRPr="00AB6CB6">
        <w:rPr>
          <w:color w:val="222222"/>
          <w:sz w:val="22"/>
          <w:szCs w:val="22"/>
        </w:rPr>
        <w:t xml:space="preserve"> Porter (1833–65). William's parents had married on April 20, 1858. When William was three, his mother died from </w:t>
      </w:r>
      <w:hyperlink r:id="rId6" w:tooltip="Tuberculosis" w:history="1">
        <w:r w:rsidRPr="00AB6CB6">
          <w:rPr>
            <w:rStyle w:val="Hyperlink"/>
            <w:color w:val="auto"/>
            <w:sz w:val="22"/>
            <w:szCs w:val="22"/>
            <w:u w:val="none"/>
          </w:rPr>
          <w:t>tuberculosis</w:t>
        </w:r>
      </w:hyperlink>
      <w:r w:rsidRPr="00AB6CB6">
        <w:rPr>
          <w:sz w:val="22"/>
          <w:szCs w:val="22"/>
        </w:rPr>
        <w:t>,</w:t>
      </w:r>
      <w:r w:rsidRPr="00AB6CB6">
        <w:rPr>
          <w:color w:val="222222"/>
          <w:sz w:val="22"/>
          <w:szCs w:val="22"/>
        </w:rPr>
        <w:t xml:space="preserve"> and he and his father moved into the home of his paternal grandmother. As a child, Porter was always reading, everything from classics to </w:t>
      </w:r>
      <w:hyperlink r:id="rId7" w:tooltip="Dime novels" w:history="1">
        <w:r w:rsidRPr="00AB6CB6">
          <w:rPr>
            <w:rStyle w:val="Hyperlink"/>
            <w:color w:val="auto"/>
            <w:sz w:val="22"/>
            <w:szCs w:val="22"/>
            <w:u w:val="none"/>
          </w:rPr>
          <w:t>dime novels</w:t>
        </w:r>
      </w:hyperlink>
      <w:r w:rsidRPr="00AB6CB6">
        <w:rPr>
          <w:sz w:val="22"/>
          <w:szCs w:val="22"/>
        </w:rPr>
        <w:t>;</w:t>
      </w:r>
      <w:r w:rsidRPr="00AB6CB6">
        <w:rPr>
          <w:color w:val="222222"/>
          <w:sz w:val="22"/>
          <w:szCs w:val="22"/>
        </w:rPr>
        <w:t xml:space="preserve"> his favorite works were </w:t>
      </w:r>
      <w:hyperlink r:id="rId8" w:tooltip="Edward William Lane" w:history="1">
        <w:r w:rsidRPr="00AB6CB6">
          <w:rPr>
            <w:rStyle w:val="Hyperlink"/>
            <w:color w:val="auto"/>
            <w:sz w:val="22"/>
            <w:szCs w:val="22"/>
            <w:u w:val="none"/>
          </w:rPr>
          <w:t>Lane</w:t>
        </w:r>
      </w:hyperlink>
      <w:r w:rsidRPr="00AB6CB6">
        <w:rPr>
          <w:sz w:val="22"/>
          <w:szCs w:val="22"/>
        </w:rPr>
        <w:t>'s</w:t>
      </w:r>
      <w:r w:rsidRPr="00AB6CB6">
        <w:rPr>
          <w:color w:val="222222"/>
          <w:sz w:val="22"/>
          <w:szCs w:val="22"/>
        </w:rPr>
        <w:t xml:space="preserve"> translation of </w:t>
      </w:r>
      <w:hyperlink r:id="rId9" w:tooltip="One Thousand and One Nights" w:history="1">
        <w:r w:rsidRPr="00AB6CB6">
          <w:rPr>
            <w:rStyle w:val="Hyperlink"/>
            <w:i/>
            <w:iCs/>
            <w:color w:val="auto"/>
            <w:sz w:val="22"/>
            <w:szCs w:val="22"/>
            <w:u w:val="none"/>
          </w:rPr>
          <w:t>One Thousand and One Nights</w:t>
        </w:r>
      </w:hyperlink>
      <w:r w:rsidRPr="00AB6CB6">
        <w:rPr>
          <w:sz w:val="22"/>
          <w:szCs w:val="22"/>
        </w:rPr>
        <w:t> and </w:t>
      </w:r>
      <w:hyperlink r:id="rId10" w:tooltip="Robert Burton (scholar)" w:history="1">
        <w:r w:rsidRPr="00AB6CB6">
          <w:rPr>
            <w:rStyle w:val="Hyperlink"/>
            <w:color w:val="auto"/>
            <w:sz w:val="22"/>
            <w:szCs w:val="22"/>
            <w:u w:val="none"/>
          </w:rPr>
          <w:t>Burton</w:t>
        </w:r>
      </w:hyperlink>
      <w:r w:rsidRPr="00AB6CB6">
        <w:rPr>
          <w:sz w:val="22"/>
          <w:szCs w:val="22"/>
        </w:rPr>
        <w:t>'s </w:t>
      </w:r>
      <w:hyperlink r:id="rId11" w:tooltip="Anatomy of Melancholy" w:history="1">
        <w:r w:rsidRPr="00AB6CB6">
          <w:rPr>
            <w:rStyle w:val="Hyperlink"/>
            <w:i/>
            <w:iCs/>
            <w:color w:val="auto"/>
            <w:sz w:val="22"/>
            <w:szCs w:val="22"/>
            <w:u w:val="none"/>
          </w:rPr>
          <w:t>Anatomy of Melancholy</w:t>
        </w:r>
      </w:hyperlink>
      <w:r w:rsidRPr="00AB6CB6">
        <w:rPr>
          <w:color w:val="222222"/>
          <w:sz w:val="22"/>
          <w:szCs w:val="22"/>
        </w:rPr>
        <w:t>.</w:t>
      </w:r>
      <w:hyperlink r:id="rId12" w:anchor="cite_note-eb-2" w:history="1">
        <w:r w:rsidRPr="00AB6CB6">
          <w:rPr>
            <w:rStyle w:val="Hyperlink"/>
            <w:color w:val="0B0080"/>
            <w:sz w:val="22"/>
            <w:szCs w:val="22"/>
            <w:u w:val="none"/>
            <w:vertAlign w:val="superscript"/>
          </w:rPr>
          <w:t>[2]</w:t>
        </w:r>
      </w:hyperlink>
    </w:p>
    <w:p w:rsidR="00195729" w:rsidRPr="00AB6CB6" w:rsidRDefault="00195729" w:rsidP="00314399">
      <w:pPr>
        <w:pStyle w:val="NormalWeb"/>
        <w:shd w:val="clear" w:color="auto" w:fill="FFFFFF"/>
        <w:spacing w:before="120" w:beforeAutospacing="0" w:after="120" w:afterAutospacing="0"/>
        <w:jc w:val="both"/>
        <w:rPr>
          <w:color w:val="222222"/>
          <w:sz w:val="22"/>
          <w:szCs w:val="22"/>
        </w:rPr>
      </w:pPr>
      <w:r w:rsidRPr="00AB6CB6">
        <w:rPr>
          <w:color w:val="222222"/>
          <w:sz w:val="22"/>
          <w:szCs w:val="22"/>
        </w:rPr>
        <w:t xml:space="preserve">Porter graduated from his aunt </w:t>
      </w:r>
      <w:proofErr w:type="spellStart"/>
      <w:r w:rsidRPr="00AB6CB6">
        <w:rPr>
          <w:color w:val="222222"/>
          <w:sz w:val="22"/>
          <w:szCs w:val="22"/>
        </w:rPr>
        <w:t>Evelina</w:t>
      </w:r>
      <w:proofErr w:type="spellEnd"/>
      <w:r w:rsidRPr="00AB6CB6">
        <w:rPr>
          <w:color w:val="222222"/>
          <w:sz w:val="22"/>
          <w:szCs w:val="22"/>
        </w:rPr>
        <w:t xml:space="preserve"> Maria Porter's elementary school in 1876. He then enrolled at the Lindsey Street High School. His aunt continued to tutor him until he was fifteen. In 1879, he started working in his uncle's </w:t>
      </w:r>
      <w:hyperlink r:id="rId13" w:tooltip="Pharmacy" w:history="1">
        <w:r w:rsidRPr="00AB6CB6">
          <w:rPr>
            <w:rStyle w:val="Hyperlink"/>
            <w:color w:val="auto"/>
            <w:sz w:val="22"/>
            <w:szCs w:val="22"/>
            <w:u w:val="none"/>
          </w:rPr>
          <w:t>drugstore</w:t>
        </w:r>
      </w:hyperlink>
      <w:r w:rsidRPr="00AB6CB6">
        <w:rPr>
          <w:color w:val="222222"/>
          <w:sz w:val="22"/>
          <w:szCs w:val="22"/>
        </w:rPr>
        <w:t xml:space="preserve"> in Greensboro, and on August 30, 1881, at the age of nineteen, Porter was licensed as </w:t>
      </w:r>
      <w:r w:rsidRPr="00AB6CB6">
        <w:rPr>
          <w:color w:val="000000" w:themeColor="text1"/>
          <w:sz w:val="22"/>
          <w:szCs w:val="22"/>
        </w:rPr>
        <w:t>a </w:t>
      </w:r>
      <w:hyperlink r:id="rId14" w:tooltip="Pharmacist" w:history="1">
        <w:r w:rsidRPr="00AB6CB6">
          <w:rPr>
            <w:rStyle w:val="Hyperlink"/>
            <w:color w:val="000000" w:themeColor="text1"/>
            <w:sz w:val="22"/>
            <w:szCs w:val="22"/>
            <w:u w:val="none"/>
          </w:rPr>
          <w:t>pharmacist</w:t>
        </w:r>
      </w:hyperlink>
      <w:r w:rsidRPr="00AB6CB6">
        <w:rPr>
          <w:color w:val="222222"/>
          <w:sz w:val="22"/>
          <w:szCs w:val="22"/>
        </w:rPr>
        <w:t>. At the drugstore, he also showed off his natural artistic talents by sketching the townsfolk.</w:t>
      </w:r>
    </w:p>
    <w:p w:rsidR="00BF77BA" w:rsidRPr="00AB6CB6" w:rsidRDefault="00BF77BA" w:rsidP="00314399">
      <w:pPr>
        <w:pStyle w:val="NormalWeb"/>
        <w:shd w:val="clear" w:color="auto" w:fill="FFFFFF"/>
        <w:spacing w:before="120" w:beforeAutospacing="0" w:after="120" w:afterAutospacing="0"/>
        <w:jc w:val="both"/>
        <w:rPr>
          <w:color w:val="222222"/>
          <w:sz w:val="22"/>
          <w:szCs w:val="22"/>
        </w:rPr>
      </w:pPr>
      <w:r w:rsidRPr="00AB6CB6">
        <w:rPr>
          <w:color w:val="222222"/>
          <w:sz w:val="22"/>
          <w:szCs w:val="22"/>
        </w:rPr>
        <w:t>O. Henry's stories frequently have surprise endings. In his day he was called the American answer to </w:t>
      </w:r>
      <w:hyperlink r:id="rId15" w:tooltip="Guy de Maupassant" w:history="1">
        <w:r w:rsidRPr="00AB6CB6">
          <w:rPr>
            <w:rStyle w:val="Hyperlink"/>
            <w:color w:val="auto"/>
            <w:sz w:val="22"/>
            <w:szCs w:val="22"/>
            <w:u w:val="none"/>
          </w:rPr>
          <w:t>Guy de Maupassant</w:t>
        </w:r>
      </w:hyperlink>
      <w:r w:rsidRPr="00AB6CB6">
        <w:rPr>
          <w:sz w:val="22"/>
          <w:szCs w:val="22"/>
        </w:rPr>
        <w:t>.</w:t>
      </w:r>
      <w:r w:rsidRPr="00AB6CB6">
        <w:rPr>
          <w:color w:val="222222"/>
          <w:sz w:val="22"/>
          <w:szCs w:val="22"/>
        </w:rPr>
        <w:t xml:space="preserve"> While both authors wrote plot twist endings, O. Henry’s stories were considerably more playful. His stories are also known for witty narration.</w:t>
      </w:r>
    </w:p>
    <w:p w:rsidR="00BF77BA" w:rsidRPr="00AB6CB6" w:rsidRDefault="00BF77BA" w:rsidP="00314399">
      <w:pPr>
        <w:pStyle w:val="NormalWeb"/>
        <w:shd w:val="clear" w:color="auto" w:fill="FFFFFF"/>
        <w:spacing w:before="120" w:beforeAutospacing="0" w:after="120" w:afterAutospacing="0"/>
        <w:jc w:val="both"/>
        <w:rPr>
          <w:color w:val="222222"/>
          <w:sz w:val="22"/>
          <w:szCs w:val="22"/>
        </w:rPr>
      </w:pPr>
      <w:r w:rsidRPr="00AB6CB6">
        <w:rPr>
          <w:color w:val="222222"/>
          <w:sz w:val="22"/>
          <w:szCs w:val="22"/>
        </w:rPr>
        <w:t>Most of O. Henry's stories are set in his own time, the early 20th century. Many take place in New York City and deal for the most part with ordinary people: policemen, waitresses, etc.</w:t>
      </w:r>
    </w:p>
    <w:p w:rsidR="00BF77BA" w:rsidRPr="00AB6CB6" w:rsidRDefault="00BF77BA" w:rsidP="00314399">
      <w:pPr>
        <w:pStyle w:val="NormalWeb"/>
        <w:shd w:val="clear" w:color="auto" w:fill="FFFFFF"/>
        <w:spacing w:before="120" w:beforeAutospacing="0" w:after="120" w:afterAutospacing="0"/>
        <w:jc w:val="both"/>
        <w:rPr>
          <w:color w:val="222222"/>
          <w:sz w:val="22"/>
          <w:szCs w:val="22"/>
        </w:rPr>
      </w:pPr>
      <w:r w:rsidRPr="00AB6CB6">
        <w:rPr>
          <w:color w:val="222222"/>
          <w:sz w:val="22"/>
          <w:szCs w:val="22"/>
        </w:rPr>
        <w:t>O. Henry's work is wide-ranging, and his characters can be found roaming the cattle-lands of Texas, exploring the art of the con-man, or investigating the tensions of class and wealth in turn-of-the-century New York. O. Henry had an inimitable hand for isolating some element of society and describing it with an incredible economy and grace of language. Some of his best and least-known work is contained in </w:t>
      </w:r>
      <w:r w:rsidRPr="00AB6CB6">
        <w:rPr>
          <w:i/>
          <w:iCs/>
          <w:color w:val="222222"/>
          <w:sz w:val="22"/>
          <w:szCs w:val="22"/>
        </w:rPr>
        <w:t>Cabbages and Kings,</w:t>
      </w:r>
      <w:r w:rsidRPr="00AB6CB6">
        <w:rPr>
          <w:color w:val="222222"/>
          <w:sz w:val="22"/>
          <w:szCs w:val="22"/>
        </w:rPr>
        <w:t xml:space="preserve"> a series of stories each of which explores some individual aspect of life in a </w:t>
      </w:r>
      <w:proofErr w:type="spellStart"/>
      <w:r w:rsidRPr="00AB6CB6">
        <w:rPr>
          <w:color w:val="222222"/>
          <w:sz w:val="22"/>
          <w:szCs w:val="22"/>
        </w:rPr>
        <w:t>paralytically</w:t>
      </w:r>
      <w:proofErr w:type="spellEnd"/>
      <w:r w:rsidRPr="00AB6CB6">
        <w:rPr>
          <w:color w:val="222222"/>
          <w:sz w:val="22"/>
          <w:szCs w:val="22"/>
        </w:rPr>
        <w:t xml:space="preserve"> sleepy Central American town, while advancing some aspect of the larger plot and relating back one to another.</w:t>
      </w:r>
    </w:p>
    <w:p w:rsidR="00BF77BA" w:rsidRPr="00AB6CB6" w:rsidRDefault="00E92F2F" w:rsidP="00314399">
      <w:pPr>
        <w:pStyle w:val="NormalWeb"/>
        <w:shd w:val="clear" w:color="auto" w:fill="FFFFFF"/>
        <w:spacing w:before="120" w:beforeAutospacing="0" w:after="120" w:afterAutospacing="0"/>
        <w:jc w:val="both"/>
        <w:rPr>
          <w:color w:val="222222"/>
          <w:sz w:val="22"/>
          <w:szCs w:val="22"/>
        </w:rPr>
      </w:pPr>
      <w:hyperlink r:id="rId16" w:tooltip="Cabbages and Kings (literature)" w:history="1">
        <w:r w:rsidR="00BF77BA" w:rsidRPr="00AB6CB6">
          <w:rPr>
            <w:rStyle w:val="Hyperlink"/>
            <w:i/>
            <w:iCs/>
            <w:color w:val="auto"/>
            <w:sz w:val="22"/>
            <w:szCs w:val="22"/>
          </w:rPr>
          <w:t>Cabbages and Kings</w:t>
        </w:r>
      </w:hyperlink>
      <w:r w:rsidR="00BF77BA" w:rsidRPr="00AB6CB6">
        <w:rPr>
          <w:sz w:val="22"/>
          <w:szCs w:val="22"/>
        </w:rPr>
        <w:t> </w:t>
      </w:r>
      <w:r w:rsidR="00BF77BA" w:rsidRPr="00AB6CB6">
        <w:rPr>
          <w:color w:val="222222"/>
          <w:sz w:val="22"/>
          <w:szCs w:val="22"/>
        </w:rPr>
        <w:t>was his first collection of stories, followed by </w:t>
      </w:r>
      <w:hyperlink r:id="rId17" w:tooltip="The Four Million" w:history="1">
        <w:r w:rsidR="00BF77BA" w:rsidRPr="00AB6CB6">
          <w:rPr>
            <w:rStyle w:val="Hyperlink"/>
            <w:i/>
            <w:iCs/>
            <w:color w:val="auto"/>
            <w:sz w:val="22"/>
            <w:szCs w:val="22"/>
          </w:rPr>
          <w:t>The Four Million</w:t>
        </w:r>
      </w:hyperlink>
      <w:r w:rsidR="00BF77BA" w:rsidRPr="00AB6CB6">
        <w:rPr>
          <w:sz w:val="22"/>
          <w:szCs w:val="22"/>
          <w:u w:val="single"/>
        </w:rPr>
        <w:t>.</w:t>
      </w:r>
      <w:r w:rsidR="00BF77BA" w:rsidRPr="00AB6CB6">
        <w:rPr>
          <w:color w:val="222222"/>
          <w:sz w:val="22"/>
          <w:szCs w:val="22"/>
        </w:rPr>
        <w:t xml:space="preserve"> The second collection opens with a reference to </w:t>
      </w:r>
      <w:hyperlink r:id="rId18" w:tooltip="Ward McAllister" w:history="1">
        <w:r w:rsidR="00BF77BA" w:rsidRPr="00AB6CB6">
          <w:rPr>
            <w:rStyle w:val="Hyperlink"/>
            <w:color w:val="auto"/>
            <w:sz w:val="22"/>
            <w:szCs w:val="22"/>
            <w:u w:val="none"/>
          </w:rPr>
          <w:t>Ward McAllister</w:t>
        </w:r>
      </w:hyperlink>
      <w:r w:rsidR="00BF77BA" w:rsidRPr="00AB6CB6">
        <w:rPr>
          <w:sz w:val="22"/>
          <w:szCs w:val="22"/>
        </w:rPr>
        <w:t>'s</w:t>
      </w:r>
      <w:r w:rsidR="00BF77BA" w:rsidRPr="00AB6CB6">
        <w:rPr>
          <w:color w:val="222222"/>
          <w:sz w:val="22"/>
          <w:szCs w:val="22"/>
        </w:rPr>
        <w:t xml:space="preserve"> "assertion that there were only 'Four Hundred' people in New York City who were really worth noticing. But a wiser man has arisen—the census taker—and his larger estimate of human interest has been preferred in marking out the field of these little stories of the 'Four Million.'" To O. Henry, everyone in New York counted.</w:t>
      </w:r>
    </w:p>
    <w:p w:rsidR="00BF77BA" w:rsidRPr="00AB6CB6" w:rsidRDefault="00BF77BA" w:rsidP="00314399">
      <w:pPr>
        <w:pStyle w:val="NormalWeb"/>
        <w:shd w:val="clear" w:color="auto" w:fill="FFFFFF"/>
        <w:spacing w:before="120" w:beforeAutospacing="0" w:after="120" w:afterAutospacing="0"/>
        <w:jc w:val="both"/>
        <w:rPr>
          <w:color w:val="222222"/>
          <w:sz w:val="22"/>
          <w:szCs w:val="22"/>
        </w:rPr>
      </w:pPr>
      <w:r w:rsidRPr="00AB6CB6">
        <w:rPr>
          <w:color w:val="222222"/>
          <w:sz w:val="22"/>
          <w:szCs w:val="22"/>
        </w:rPr>
        <w:t>He had an obvious affection for the city, which he called "</w:t>
      </w:r>
      <w:hyperlink r:id="rId19" w:tooltip="Baghdad" w:history="1">
        <w:r w:rsidRPr="00AB6CB6">
          <w:rPr>
            <w:rStyle w:val="Hyperlink"/>
            <w:color w:val="auto"/>
            <w:sz w:val="22"/>
            <w:szCs w:val="22"/>
            <w:u w:val="none"/>
          </w:rPr>
          <w:t>Bagdad</w:t>
        </w:r>
      </w:hyperlink>
      <w:r w:rsidRPr="00AB6CB6">
        <w:rPr>
          <w:color w:val="222222"/>
          <w:sz w:val="22"/>
          <w:szCs w:val="22"/>
        </w:rPr>
        <w:t>-on-the-</w:t>
      </w:r>
      <w:proofErr w:type="spellStart"/>
      <w:r w:rsidRPr="00AB6CB6">
        <w:rPr>
          <w:color w:val="222222"/>
          <w:sz w:val="22"/>
          <w:szCs w:val="22"/>
        </w:rPr>
        <w:t>Subway",and</w:t>
      </w:r>
      <w:proofErr w:type="spellEnd"/>
      <w:r w:rsidRPr="00AB6CB6">
        <w:rPr>
          <w:color w:val="222222"/>
          <w:sz w:val="22"/>
          <w:szCs w:val="22"/>
        </w:rPr>
        <w:t xml:space="preserve"> many of his stories are set there—while others are set in small towns or in other cities.</w:t>
      </w:r>
    </w:p>
    <w:p w:rsidR="00BF77BA" w:rsidRPr="00AB6CB6" w:rsidRDefault="00BF77BA" w:rsidP="00314399">
      <w:pPr>
        <w:pStyle w:val="NormalWeb"/>
        <w:shd w:val="clear" w:color="auto" w:fill="FFFFFF"/>
        <w:spacing w:before="120" w:beforeAutospacing="0" w:after="120" w:afterAutospacing="0"/>
        <w:jc w:val="both"/>
        <w:rPr>
          <w:color w:val="222222"/>
          <w:sz w:val="22"/>
          <w:szCs w:val="22"/>
        </w:rPr>
      </w:pPr>
      <w:r w:rsidRPr="00AB6CB6">
        <w:rPr>
          <w:color w:val="222222"/>
          <w:sz w:val="22"/>
          <w:szCs w:val="22"/>
        </w:rPr>
        <w:t>His final work was "Dream", a short story intended for the magazine </w:t>
      </w:r>
      <w:hyperlink r:id="rId20" w:tooltip="Cosmopolitan (magazine)" w:history="1">
        <w:r w:rsidRPr="00AB6CB6">
          <w:rPr>
            <w:rStyle w:val="Hyperlink"/>
            <w:i/>
            <w:iCs/>
            <w:color w:val="auto"/>
            <w:sz w:val="22"/>
            <w:szCs w:val="22"/>
          </w:rPr>
          <w:t>The Cosmopolitan</w:t>
        </w:r>
      </w:hyperlink>
      <w:r w:rsidRPr="00AB6CB6">
        <w:rPr>
          <w:color w:val="222222"/>
          <w:sz w:val="22"/>
          <w:szCs w:val="22"/>
        </w:rPr>
        <w:t> but left incomplete at the time of his death.</w:t>
      </w:r>
      <w:r w:rsidR="003623E7" w:rsidRPr="00AB6CB6">
        <w:rPr>
          <w:color w:val="222222"/>
          <w:sz w:val="22"/>
          <w:szCs w:val="22"/>
        </w:rPr>
        <w:t xml:space="preserve"> </w:t>
      </w:r>
    </w:p>
    <w:p w:rsidR="00BF77BA" w:rsidRPr="00AB6CB6" w:rsidRDefault="00BF77BA" w:rsidP="00314399">
      <w:pPr>
        <w:pStyle w:val="NormalWeb"/>
        <w:shd w:val="clear" w:color="auto" w:fill="FFFFFF"/>
        <w:spacing w:before="120" w:beforeAutospacing="0" w:after="120" w:afterAutospacing="0"/>
        <w:jc w:val="both"/>
        <w:rPr>
          <w:color w:val="222222"/>
          <w:sz w:val="22"/>
          <w:szCs w:val="22"/>
        </w:rPr>
      </w:pPr>
      <w:r w:rsidRPr="00AB6CB6">
        <w:rPr>
          <w:color w:val="222222"/>
          <w:sz w:val="22"/>
          <w:szCs w:val="22"/>
        </w:rPr>
        <w:t>Among his most famous stories are:</w:t>
      </w:r>
    </w:p>
    <w:p w:rsidR="00BF77BA" w:rsidRPr="00AB6CB6" w:rsidRDefault="00BF77BA" w:rsidP="00314399">
      <w:pPr>
        <w:numPr>
          <w:ilvl w:val="0"/>
          <w:numId w:val="1"/>
        </w:numPr>
        <w:shd w:val="clear" w:color="auto" w:fill="FFFFFF"/>
        <w:spacing w:before="100" w:beforeAutospacing="1" w:after="24" w:line="240" w:lineRule="auto"/>
        <w:ind w:left="384"/>
        <w:jc w:val="both"/>
        <w:rPr>
          <w:rFonts w:ascii="Times New Roman" w:hAnsi="Times New Roman" w:cs="Times New Roman"/>
          <w:color w:val="222222"/>
        </w:rPr>
      </w:pPr>
      <w:r w:rsidRPr="00AB6CB6">
        <w:rPr>
          <w:rFonts w:ascii="Times New Roman" w:hAnsi="Times New Roman" w:cs="Times New Roman"/>
          <w:color w:val="222222"/>
        </w:rPr>
        <w:t>"</w:t>
      </w:r>
      <w:hyperlink r:id="rId21" w:tooltip="The Gift of the Magi" w:history="1">
        <w:r w:rsidRPr="00AB6CB6">
          <w:rPr>
            <w:rStyle w:val="Hyperlink"/>
            <w:rFonts w:ascii="Times New Roman" w:hAnsi="Times New Roman" w:cs="Times New Roman"/>
            <w:color w:val="0B0080"/>
            <w:u w:val="none"/>
          </w:rPr>
          <w:t>The Gift of the Magi</w:t>
        </w:r>
      </w:hyperlink>
      <w:r w:rsidRPr="00AB6CB6">
        <w:rPr>
          <w:rFonts w:ascii="Times New Roman" w:hAnsi="Times New Roman" w:cs="Times New Roman"/>
          <w:color w:val="222222"/>
        </w:rPr>
        <w:t>" about a young couple, Jim and Della, who are short of money but desperately want to buy each other Christmas gifts. Unbeknownst to Jim, Della sells her most valuable possession, her beautiful hair, in order to buy a platinum fob chain for Jim's watch; while unbeknownst to Della, Jim sells his own most valuable possession, his watch, to buy jeweled combs for Della's hair. The essential premise of this story has been copied, re-worked, parodied, and otherwise re-told countless times in the century since it was written.</w:t>
      </w:r>
    </w:p>
    <w:p w:rsidR="00BF77BA" w:rsidRPr="00AB6CB6" w:rsidRDefault="00BF77BA" w:rsidP="00314399">
      <w:pPr>
        <w:numPr>
          <w:ilvl w:val="0"/>
          <w:numId w:val="1"/>
        </w:numPr>
        <w:shd w:val="clear" w:color="auto" w:fill="FFFFFF"/>
        <w:spacing w:before="100" w:beforeAutospacing="1" w:after="24" w:line="240" w:lineRule="auto"/>
        <w:ind w:left="384"/>
        <w:jc w:val="both"/>
        <w:rPr>
          <w:rFonts w:ascii="Times New Roman" w:hAnsi="Times New Roman" w:cs="Times New Roman"/>
          <w:color w:val="222222"/>
        </w:rPr>
      </w:pPr>
      <w:r w:rsidRPr="00AB6CB6">
        <w:rPr>
          <w:rFonts w:ascii="Times New Roman" w:hAnsi="Times New Roman" w:cs="Times New Roman"/>
          <w:color w:val="222222"/>
        </w:rPr>
        <w:t>"</w:t>
      </w:r>
      <w:hyperlink r:id="rId22" w:tooltip="The Ransom of Red Chief" w:history="1">
        <w:r w:rsidRPr="00AB6CB6">
          <w:rPr>
            <w:rStyle w:val="Hyperlink"/>
            <w:rFonts w:ascii="Times New Roman" w:hAnsi="Times New Roman" w:cs="Times New Roman"/>
            <w:color w:val="0B0080"/>
            <w:u w:val="none"/>
          </w:rPr>
          <w:t>The Ransom of Red Chief</w:t>
        </w:r>
      </w:hyperlink>
      <w:r w:rsidRPr="00AB6CB6">
        <w:rPr>
          <w:rFonts w:ascii="Times New Roman" w:hAnsi="Times New Roman" w:cs="Times New Roman"/>
          <w:color w:val="222222"/>
        </w:rPr>
        <w:t>", in which two men kidnap a boy of ten. The boy turns out to be so bratty and obnoxious that the desperate men ultimately pay the boy's father $250 to take him back.</w:t>
      </w:r>
    </w:p>
    <w:p w:rsidR="00BF77BA" w:rsidRPr="00AB6CB6" w:rsidRDefault="00BF77BA" w:rsidP="00314399">
      <w:pPr>
        <w:numPr>
          <w:ilvl w:val="0"/>
          <w:numId w:val="1"/>
        </w:numPr>
        <w:shd w:val="clear" w:color="auto" w:fill="FFFFFF"/>
        <w:spacing w:before="100" w:beforeAutospacing="1" w:after="24" w:line="240" w:lineRule="auto"/>
        <w:ind w:left="384"/>
        <w:jc w:val="both"/>
        <w:rPr>
          <w:rFonts w:ascii="Times New Roman" w:hAnsi="Times New Roman" w:cs="Times New Roman"/>
          <w:color w:val="222222"/>
        </w:rPr>
      </w:pPr>
      <w:r w:rsidRPr="00AB6CB6">
        <w:rPr>
          <w:rFonts w:ascii="Times New Roman" w:hAnsi="Times New Roman" w:cs="Times New Roman"/>
          <w:color w:val="222222"/>
        </w:rPr>
        <w:t>"</w:t>
      </w:r>
      <w:hyperlink r:id="rId23" w:tooltip="The Cop and the Anthem" w:history="1">
        <w:r w:rsidRPr="00AB6CB6">
          <w:rPr>
            <w:rStyle w:val="Hyperlink"/>
            <w:rFonts w:ascii="Times New Roman" w:hAnsi="Times New Roman" w:cs="Times New Roman"/>
            <w:color w:val="0B0080"/>
            <w:u w:val="none"/>
          </w:rPr>
          <w:t>The Cop and the Anthem</w:t>
        </w:r>
      </w:hyperlink>
      <w:r w:rsidRPr="00AB6CB6">
        <w:rPr>
          <w:rFonts w:ascii="Times New Roman" w:hAnsi="Times New Roman" w:cs="Times New Roman"/>
          <w:color w:val="222222"/>
        </w:rPr>
        <w:t>" about a New York City </w:t>
      </w:r>
      <w:hyperlink r:id="rId24" w:tooltip="Hobo" w:history="1">
        <w:r w:rsidRPr="00AB6CB6">
          <w:rPr>
            <w:rStyle w:val="Hyperlink"/>
            <w:rFonts w:ascii="Times New Roman" w:hAnsi="Times New Roman" w:cs="Times New Roman"/>
            <w:color w:val="0B0080"/>
            <w:u w:val="none"/>
          </w:rPr>
          <w:t>hobo</w:t>
        </w:r>
      </w:hyperlink>
      <w:r w:rsidRPr="00AB6CB6">
        <w:rPr>
          <w:rFonts w:ascii="Times New Roman" w:hAnsi="Times New Roman" w:cs="Times New Roman"/>
          <w:color w:val="222222"/>
        </w:rPr>
        <w:t> named </w:t>
      </w:r>
      <w:hyperlink r:id="rId25" w:tooltip="Soapy the bum" w:history="1">
        <w:r w:rsidRPr="00AB6CB6">
          <w:rPr>
            <w:rStyle w:val="Hyperlink"/>
            <w:rFonts w:ascii="Times New Roman" w:hAnsi="Times New Roman" w:cs="Times New Roman"/>
            <w:color w:val="0B0080"/>
            <w:u w:val="none"/>
          </w:rPr>
          <w:t>Soapy</w:t>
        </w:r>
      </w:hyperlink>
      <w:r w:rsidRPr="00AB6CB6">
        <w:rPr>
          <w:rFonts w:ascii="Times New Roman" w:hAnsi="Times New Roman" w:cs="Times New Roman"/>
          <w:color w:val="222222"/>
        </w:rPr>
        <w:t xml:space="preserve">, who sets out to get arrested so that he can be a guest of the city jail instead of sleeping out in the cold winter. Despite efforts at </w:t>
      </w:r>
      <w:r w:rsidRPr="00AB6CB6">
        <w:rPr>
          <w:rFonts w:ascii="Times New Roman" w:hAnsi="Times New Roman" w:cs="Times New Roman"/>
          <w:color w:val="222222"/>
        </w:rPr>
        <w:lastRenderedPageBreak/>
        <w:t>petty theft, vandalism, disorderly conduct, and "</w:t>
      </w:r>
      <w:hyperlink r:id="rId26" w:tooltip="Flirting" w:history="1">
        <w:r w:rsidRPr="00AB6CB6">
          <w:rPr>
            <w:rStyle w:val="Hyperlink"/>
            <w:rFonts w:ascii="Times New Roman" w:hAnsi="Times New Roman" w:cs="Times New Roman"/>
            <w:color w:val="0B0080"/>
            <w:u w:val="none"/>
          </w:rPr>
          <w:t>mashing</w:t>
        </w:r>
      </w:hyperlink>
      <w:r w:rsidRPr="00AB6CB6">
        <w:rPr>
          <w:rFonts w:ascii="Times New Roman" w:hAnsi="Times New Roman" w:cs="Times New Roman"/>
          <w:color w:val="222222"/>
        </w:rPr>
        <w:t>" with a young prostitute, Soapy fails to draw the attention of the police. Disconsolate, he pauses in front of a church, where an organ anthem inspires him to clean up his life—and is ironically charged for </w:t>
      </w:r>
      <w:hyperlink r:id="rId27" w:tooltip="Loitering" w:history="1">
        <w:r w:rsidRPr="00AB6CB6">
          <w:rPr>
            <w:rStyle w:val="Hyperlink"/>
            <w:rFonts w:ascii="Times New Roman" w:hAnsi="Times New Roman" w:cs="Times New Roman"/>
            <w:color w:val="0B0080"/>
            <w:u w:val="none"/>
          </w:rPr>
          <w:t>loitering</w:t>
        </w:r>
      </w:hyperlink>
      <w:r w:rsidRPr="00AB6CB6">
        <w:rPr>
          <w:rFonts w:ascii="Times New Roman" w:hAnsi="Times New Roman" w:cs="Times New Roman"/>
          <w:color w:val="222222"/>
        </w:rPr>
        <w:t> and sentenced to three months in prison.</w:t>
      </w:r>
    </w:p>
    <w:p w:rsidR="00BF77BA" w:rsidRPr="00AB6CB6" w:rsidRDefault="00BF77BA" w:rsidP="00314399">
      <w:pPr>
        <w:numPr>
          <w:ilvl w:val="0"/>
          <w:numId w:val="1"/>
        </w:numPr>
        <w:shd w:val="clear" w:color="auto" w:fill="FFFFFF"/>
        <w:spacing w:before="100" w:beforeAutospacing="1" w:after="24" w:line="240" w:lineRule="auto"/>
        <w:ind w:left="384"/>
        <w:jc w:val="both"/>
        <w:rPr>
          <w:rFonts w:ascii="Times New Roman" w:hAnsi="Times New Roman" w:cs="Times New Roman"/>
          <w:color w:val="222222"/>
        </w:rPr>
      </w:pPr>
      <w:r w:rsidRPr="00AB6CB6">
        <w:rPr>
          <w:rFonts w:ascii="Times New Roman" w:hAnsi="Times New Roman" w:cs="Times New Roman"/>
          <w:color w:val="222222"/>
        </w:rPr>
        <w:t>"</w:t>
      </w:r>
      <w:hyperlink r:id="rId28" w:tooltip="A Retrieved Reformation" w:history="1">
        <w:r w:rsidRPr="00AB6CB6">
          <w:rPr>
            <w:rStyle w:val="Hyperlink"/>
            <w:rFonts w:ascii="Times New Roman" w:hAnsi="Times New Roman" w:cs="Times New Roman"/>
            <w:color w:val="0B0080"/>
            <w:u w:val="none"/>
          </w:rPr>
          <w:t>A Retrieved Reformation</w:t>
        </w:r>
      </w:hyperlink>
      <w:r w:rsidRPr="00AB6CB6">
        <w:rPr>
          <w:rFonts w:ascii="Times New Roman" w:hAnsi="Times New Roman" w:cs="Times New Roman"/>
          <w:color w:val="222222"/>
        </w:rPr>
        <w:t>", which tells the tale of safecracker Jimmy Valentine, recently freed from prison. He goes to a town bank to case it before he robs it. As he walks to the door, he catches the eye of the banker's beautiful daughter. They immediately fall in love and Valentine decides to give up his criminal career. He moves into the town, taking up the identity of Ralph Spencer, a shoemaker. Just as he is about to leave to deliver his specialized tools to an old associate, a lawman who recognizes him arrives at the bank. Jimmy and his fiancée and her family are at the bank, inspecting a new safe when a child accidentally gets locked inside the airtight vault. Knowing it will seal his fate, Valentine opens the safe to rescue the child. However, much to Valentine's surprise, the lawman denies recognizing him and lets him go.</w:t>
      </w:r>
    </w:p>
    <w:p w:rsidR="00BF77BA" w:rsidRPr="00AB6CB6" w:rsidRDefault="00BF77BA" w:rsidP="00314399">
      <w:pPr>
        <w:numPr>
          <w:ilvl w:val="0"/>
          <w:numId w:val="1"/>
        </w:numPr>
        <w:shd w:val="clear" w:color="auto" w:fill="FFFFFF"/>
        <w:spacing w:before="100" w:beforeAutospacing="1" w:after="24" w:line="240" w:lineRule="auto"/>
        <w:ind w:left="384"/>
        <w:jc w:val="both"/>
        <w:rPr>
          <w:rFonts w:ascii="Times New Roman" w:hAnsi="Times New Roman" w:cs="Times New Roman"/>
          <w:color w:val="222222"/>
        </w:rPr>
      </w:pPr>
      <w:r w:rsidRPr="00AB6CB6">
        <w:rPr>
          <w:rFonts w:ascii="Times New Roman" w:hAnsi="Times New Roman" w:cs="Times New Roman"/>
          <w:color w:val="222222"/>
        </w:rPr>
        <w:t>"</w:t>
      </w:r>
      <w:hyperlink r:id="rId29" w:tooltip="The Duplicity of Hargraves" w:history="1">
        <w:r w:rsidRPr="00AB6CB6">
          <w:rPr>
            <w:rStyle w:val="Hyperlink"/>
            <w:rFonts w:ascii="Times New Roman" w:hAnsi="Times New Roman" w:cs="Times New Roman"/>
            <w:color w:val="0B0080"/>
            <w:u w:val="none"/>
          </w:rPr>
          <w:t xml:space="preserve">The Duplicity of </w:t>
        </w:r>
        <w:proofErr w:type="spellStart"/>
        <w:r w:rsidRPr="00AB6CB6">
          <w:rPr>
            <w:rStyle w:val="Hyperlink"/>
            <w:rFonts w:ascii="Times New Roman" w:hAnsi="Times New Roman" w:cs="Times New Roman"/>
            <w:color w:val="0B0080"/>
            <w:u w:val="none"/>
          </w:rPr>
          <w:t>Hargraves</w:t>
        </w:r>
        <w:proofErr w:type="spellEnd"/>
      </w:hyperlink>
      <w:r w:rsidRPr="00AB6CB6">
        <w:rPr>
          <w:rFonts w:ascii="Times New Roman" w:hAnsi="Times New Roman" w:cs="Times New Roman"/>
          <w:color w:val="222222"/>
        </w:rPr>
        <w:t>". A short story about a nearly destitute father and daughter's trip to Washington, D.C.</w:t>
      </w:r>
    </w:p>
    <w:p w:rsidR="00BF77BA" w:rsidRPr="00AB6CB6" w:rsidRDefault="00BF77BA" w:rsidP="00314399">
      <w:pPr>
        <w:numPr>
          <w:ilvl w:val="0"/>
          <w:numId w:val="1"/>
        </w:numPr>
        <w:shd w:val="clear" w:color="auto" w:fill="FFFFFF"/>
        <w:spacing w:before="100" w:beforeAutospacing="1" w:after="24" w:line="240" w:lineRule="auto"/>
        <w:ind w:left="384"/>
        <w:jc w:val="both"/>
        <w:rPr>
          <w:rFonts w:ascii="Times New Roman" w:hAnsi="Times New Roman" w:cs="Times New Roman"/>
          <w:color w:val="222222"/>
        </w:rPr>
      </w:pPr>
      <w:r w:rsidRPr="00AB6CB6">
        <w:rPr>
          <w:rFonts w:ascii="Times New Roman" w:hAnsi="Times New Roman" w:cs="Times New Roman"/>
          <w:color w:val="222222"/>
        </w:rPr>
        <w:t>"</w:t>
      </w:r>
      <w:hyperlink r:id="rId30" w:tooltip="The Cisco Kid" w:history="1">
        <w:r w:rsidRPr="00AB6CB6">
          <w:rPr>
            <w:rStyle w:val="Hyperlink"/>
            <w:rFonts w:ascii="Times New Roman" w:hAnsi="Times New Roman" w:cs="Times New Roman"/>
            <w:color w:val="0B0080"/>
            <w:u w:val="none"/>
          </w:rPr>
          <w:t>The Caballero's Way</w:t>
        </w:r>
      </w:hyperlink>
      <w:r w:rsidRPr="00AB6CB6">
        <w:rPr>
          <w:rFonts w:ascii="Times New Roman" w:hAnsi="Times New Roman" w:cs="Times New Roman"/>
          <w:color w:val="222222"/>
        </w:rPr>
        <w:t>", in which Porter's most famous character, the Cisco Kid, is introduced. It was first published in 1907 in the July issue of </w:t>
      </w:r>
      <w:r w:rsidRPr="00AB6CB6">
        <w:rPr>
          <w:rFonts w:ascii="Times New Roman" w:hAnsi="Times New Roman" w:cs="Times New Roman"/>
          <w:i/>
          <w:iCs/>
          <w:color w:val="222222"/>
        </w:rPr>
        <w:t>Everybody's Magazine</w:t>
      </w:r>
      <w:r w:rsidRPr="00AB6CB6">
        <w:rPr>
          <w:rFonts w:ascii="Times New Roman" w:hAnsi="Times New Roman" w:cs="Times New Roman"/>
          <w:color w:val="222222"/>
        </w:rPr>
        <w:t> and collected in the book </w:t>
      </w:r>
      <w:r w:rsidRPr="00AB6CB6">
        <w:rPr>
          <w:rFonts w:ascii="Times New Roman" w:hAnsi="Times New Roman" w:cs="Times New Roman"/>
          <w:i/>
          <w:iCs/>
          <w:color w:val="222222"/>
        </w:rPr>
        <w:t>Heart of the West</w:t>
      </w:r>
      <w:r w:rsidRPr="00AB6CB6">
        <w:rPr>
          <w:rFonts w:ascii="Times New Roman" w:hAnsi="Times New Roman" w:cs="Times New Roman"/>
          <w:color w:val="222222"/>
        </w:rPr>
        <w:t> that same year. In later film and TV depictions, the Kid would be portrayed as a dashing adventurer, perhaps skirting the edges of the law, but primarily on the side of the angels. In the original short story, the only story by Porter to feature the character, the Kid is a murderous, ruthless border desperado, whose trail is dogged by a heroic Texas Ranger. The twist ending is, unusually for Porter, tragic.</w:t>
      </w:r>
    </w:p>
    <w:p w:rsidR="00E37A4E" w:rsidRPr="00AB6CB6" w:rsidRDefault="00E37A4E" w:rsidP="00314399">
      <w:pPr>
        <w:jc w:val="both"/>
        <w:rPr>
          <w:rFonts w:ascii="Times New Roman" w:hAnsi="Times New Roman" w:cs="Times New Roman"/>
        </w:rPr>
      </w:pPr>
    </w:p>
    <w:sectPr w:rsidR="00E37A4E" w:rsidRPr="00AB6CB6" w:rsidSect="00260A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A04FB"/>
    <w:multiLevelType w:val="multilevel"/>
    <w:tmpl w:val="86724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195729"/>
    <w:rsid w:val="00195729"/>
    <w:rsid w:val="00260AEF"/>
    <w:rsid w:val="00314399"/>
    <w:rsid w:val="003623E7"/>
    <w:rsid w:val="004D7D76"/>
    <w:rsid w:val="00A66A23"/>
    <w:rsid w:val="00AB6CB6"/>
    <w:rsid w:val="00BF77BA"/>
    <w:rsid w:val="00E37A4E"/>
    <w:rsid w:val="00E92F2F"/>
    <w:rsid w:val="00FC1C98"/>
  </w:rsids>
  <m:mathPr>
    <m:mathFont m:val="Cambria Math"/>
    <m:brkBin m:val="before"/>
    <m:brkBinSub m:val="--"/>
    <m:smallFrac m:val="off"/>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A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572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5729"/>
    <w:rPr>
      <w:color w:val="0000FF"/>
      <w:u w:val="single"/>
    </w:rPr>
  </w:style>
</w:styles>
</file>

<file path=word/webSettings.xml><?xml version="1.0" encoding="utf-8"?>
<w:webSettings xmlns:r="http://schemas.openxmlformats.org/officeDocument/2006/relationships" xmlns:w="http://schemas.openxmlformats.org/wordprocessingml/2006/main">
  <w:divs>
    <w:div w:id="1623728354">
      <w:bodyDiv w:val="1"/>
      <w:marLeft w:val="0"/>
      <w:marRight w:val="0"/>
      <w:marTop w:val="0"/>
      <w:marBottom w:val="0"/>
      <w:divBdr>
        <w:top w:val="none" w:sz="0" w:space="0" w:color="auto"/>
        <w:left w:val="none" w:sz="0" w:space="0" w:color="auto"/>
        <w:bottom w:val="none" w:sz="0" w:space="0" w:color="auto"/>
        <w:right w:val="none" w:sz="0" w:space="0" w:color="auto"/>
      </w:divBdr>
    </w:div>
    <w:div w:id="184990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dward_William_Lane" TargetMode="External"/><Relationship Id="rId13" Type="http://schemas.openxmlformats.org/officeDocument/2006/relationships/hyperlink" Target="https://en.wikipedia.org/wiki/Pharmacy" TargetMode="External"/><Relationship Id="rId18" Type="http://schemas.openxmlformats.org/officeDocument/2006/relationships/hyperlink" Target="https://en.wikipedia.org/wiki/Ward_McAllister" TargetMode="External"/><Relationship Id="rId26" Type="http://schemas.openxmlformats.org/officeDocument/2006/relationships/hyperlink" Target="https://en.wikipedia.org/wiki/Flirting" TargetMode="External"/><Relationship Id="rId3" Type="http://schemas.openxmlformats.org/officeDocument/2006/relationships/settings" Target="settings.xml"/><Relationship Id="rId21" Type="http://schemas.openxmlformats.org/officeDocument/2006/relationships/hyperlink" Target="https://en.wikipedia.org/wiki/The_Gift_of_the_Magi" TargetMode="External"/><Relationship Id="rId7" Type="http://schemas.openxmlformats.org/officeDocument/2006/relationships/hyperlink" Target="https://en.wikipedia.org/wiki/Dime_novels" TargetMode="External"/><Relationship Id="rId12" Type="http://schemas.openxmlformats.org/officeDocument/2006/relationships/hyperlink" Target="https://en.wikipedia.org/wiki/O._Henry" TargetMode="External"/><Relationship Id="rId17" Type="http://schemas.openxmlformats.org/officeDocument/2006/relationships/hyperlink" Target="https://en.wikipedia.org/wiki/The_Four_Million" TargetMode="External"/><Relationship Id="rId25" Type="http://schemas.openxmlformats.org/officeDocument/2006/relationships/hyperlink" Target="https://en.wikipedia.org/wiki/Soapy_the_bum" TargetMode="External"/><Relationship Id="rId2" Type="http://schemas.openxmlformats.org/officeDocument/2006/relationships/styles" Target="styles.xml"/><Relationship Id="rId16" Type="http://schemas.openxmlformats.org/officeDocument/2006/relationships/hyperlink" Target="https://en.wikipedia.org/wiki/Cabbages_and_Kings_(literature)" TargetMode="External"/><Relationship Id="rId20" Type="http://schemas.openxmlformats.org/officeDocument/2006/relationships/hyperlink" Target="https://en.wikipedia.org/wiki/Cosmopolitan_(magazine)" TargetMode="External"/><Relationship Id="rId29" Type="http://schemas.openxmlformats.org/officeDocument/2006/relationships/hyperlink" Target="https://en.wikipedia.org/wiki/The_Duplicity_of_Hargraves" TargetMode="External"/><Relationship Id="rId1" Type="http://schemas.openxmlformats.org/officeDocument/2006/relationships/numbering" Target="numbering.xml"/><Relationship Id="rId6" Type="http://schemas.openxmlformats.org/officeDocument/2006/relationships/hyperlink" Target="https://en.wikipedia.org/wiki/Tuberculosis" TargetMode="External"/><Relationship Id="rId11" Type="http://schemas.openxmlformats.org/officeDocument/2006/relationships/hyperlink" Target="https://en.wikipedia.org/wiki/Anatomy_of_Melancholy" TargetMode="External"/><Relationship Id="rId24" Type="http://schemas.openxmlformats.org/officeDocument/2006/relationships/hyperlink" Target="https://en.wikipedia.org/wiki/Hobo" TargetMode="External"/><Relationship Id="rId32" Type="http://schemas.openxmlformats.org/officeDocument/2006/relationships/theme" Target="theme/theme1.xml"/><Relationship Id="rId5" Type="http://schemas.openxmlformats.org/officeDocument/2006/relationships/hyperlink" Target="https://en.wikipedia.org/wiki/Greensboro,_North_Carolina" TargetMode="External"/><Relationship Id="rId15" Type="http://schemas.openxmlformats.org/officeDocument/2006/relationships/hyperlink" Target="https://en.wikipedia.org/wiki/Guy_de_Maupassant" TargetMode="External"/><Relationship Id="rId23" Type="http://schemas.openxmlformats.org/officeDocument/2006/relationships/hyperlink" Target="https://en.wikipedia.org/wiki/The_Cop_and_the_Anthem" TargetMode="External"/><Relationship Id="rId28" Type="http://schemas.openxmlformats.org/officeDocument/2006/relationships/hyperlink" Target="https://en.wikipedia.org/wiki/A_Retrieved_Reformation" TargetMode="External"/><Relationship Id="rId10" Type="http://schemas.openxmlformats.org/officeDocument/2006/relationships/hyperlink" Target="https://en.wikipedia.org/wiki/Robert_Burton_(scholar)" TargetMode="External"/><Relationship Id="rId19" Type="http://schemas.openxmlformats.org/officeDocument/2006/relationships/hyperlink" Target="https://en.wikipedia.org/wiki/Baghdad"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One_Thousand_and_One_Nights" TargetMode="External"/><Relationship Id="rId14" Type="http://schemas.openxmlformats.org/officeDocument/2006/relationships/hyperlink" Target="https://en.wikipedia.org/wiki/Pharmacist" TargetMode="External"/><Relationship Id="rId22" Type="http://schemas.openxmlformats.org/officeDocument/2006/relationships/hyperlink" Target="https://en.wikipedia.org/wiki/The_Ransom_of_Red_Chief" TargetMode="External"/><Relationship Id="rId27" Type="http://schemas.openxmlformats.org/officeDocument/2006/relationships/hyperlink" Target="https://en.wikipedia.org/wiki/Loitering" TargetMode="External"/><Relationship Id="rId30" Type="http://schemas.openxmlformats.org/officeDocument/2006/relationships/hyperlink" Target="https://en.wikipedia.org/wiki/The_Cisco_K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1198</Words>
  <Characters>6829</Characters>
  <Application>Microsoft Office Word</Application>
  <DocSecurity>0</DocSecurity>
  <Lines>56</Lines>
  <Paragraphs>16</Paragraphs>
  <ScaleCrop>false</ScaleCrop>
  <Company/>
  <LinksUpToDate>false</LinksUpToDate>
  <CharactersWithSpaces>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2017-12-07T18:29:00Z</dcterms:created>
  <dcterms:modified xsi:type="dcterms:W3CDTF">2017-12-07T18:49:00Z</dcterms:modified>
</cp:coreProperties>
</file>